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AA5" w:rsidRDefault="00C45AA5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32CF0" w:rsidRPr="00232CF0" w:rsidRDefault="00232CF0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"/>
        <w:gridCol w:w="4141"/>
        <w:gridCol w:w="7087"/>
        <w:gridCol w:w="3227"/>
      </w:tblGrid>
      <w:tr w:rsidR="00B83192" w:rsidTr="00840121">
        <w:tc>
          <w:tcPr>
            <w:tcW w:w="15242" w:type="dxa"/>
            <w:gridSpan w:val="4"/>
          </w:tcPr>
          <w:p w:rsidR="00B83192" w:rsidRPr="004C39EF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Управление Федерального казначейства по Республике Карелия</w:t>
            </w:r>
          </w:p>
        </w:tc>
      </w:tr>
      <w:tr w:rsidR="00805FCA" w:rsidTr="00E80A8A">
        <w:tc>
          <w:tcPr>
            <w:tcW w:w="12015" w:type="dxa"/>
            <w:gridSpan w:val="3"/>
          </w:tcPr>
          <w:p w:rsidR="006527A2" w:rsidRPr="004C39EF" w:rsidRDefault="00375B9C" w:rsidP="0020683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Общее количество обращений за </w:t>
            </w:r>
            <w:r w:rsidR="0050230A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F4483" w:rsidRPr="00FF4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1C9">
              <w:rPr>
                <w:rFonts w:ascii="Times New Roman" w:hAnsi="Times New Roman"/>
                <w:sz w:val="28"/>
                <w:szCs w:val="28"/>
              </w:rPr>
              <w:t>квартал 20</w:t>
            </w:r>
            <w:r w:rsidR="0050230A">
              <w:rPr>
                <w:rFonts w:ascii="Times New Roman" w:hAnsi="Times New Roman"/>
                <w:sz w:val="28"/>
                <w:szCs w:val="28"/>
              </w:rPr>
              <w:t>2</w:t>
            </w:r>
            <w:r w:rsidR="00A7185C">
              <w:rPr>
                <w:rFonts w:ascii="Times New Roman" w:hAnsi="Times New Roman"/>
                <w:sz w:val="28"/>
                <w:szCs w:val="28"/>
              </w:rPr>
              <w:t>4</w:t>
            </w:r>
            <w:r w:rsidR="006527A2" w:rsidRPr="006527A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27" w:type="dxa"/>
          </w:tcPr>
          <w:p w:rsidR="00A7185C" w:rsidRPr="00AD3BA4" w:rsidRDefault="00685B0D" w:rsidP="007B1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6527A2" w:rsidTr="00BA3CBF">
        <w:trPr>
          <w:trHeight w:val="1150"/>
        </w:trPr>
        <w:tc>
          <w:tcPr>
            <w:tcW w:w="787" w:type="dxa"/>
          </w:tcPr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41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708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322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B83192" w:rsidTr="00E80A8A">
        <w:tc>
          <w:tcPr>
            <w:tcW w:w="787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1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Возврат денежных средств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B532E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0105EF">
              <w:rPr>
                <w:rFonts w:ascii="Times New Roman" w:hAnsi="Times New Roman"/>
                <w:sz w:val="28"/>
                <w:szCs w:val="28"/>
              </w:rPr>
              <w:t>00303.0008.0086.0557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A076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F00AE" w:rsidRPr="007F00AE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в сети Интернет размещается актуальная информация о реквизитах казначейских счетов, открытых Управлению и о порядке оформления документов на возврат денежных средств. </w:t>
            </w:r>
          </w:p>
          <w:p w:rsidR="005B4910" w:rsidRPr="004C39EF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8D197F" w:rsidRPr="002E0A19" w:rsidRDefault="008D197F" w:rsidP="00FF44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16623" w:rsidRPr="00AD3BA4" w:rsidRDefault="00685B0D" w:rsidP="00A718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bookmarkStart w:id="0" w:name="_GoBack"/>
            <w:bookmarkEnd w:id="0"/>
            <w:r w:rsidRPr="00685B0D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</w:tbl>
    <w:p w:rsidR="00C45AA5" w:rsidRPr="00AA5BE8" w:rsidRDefault="00C45AA5" w:rsidP="00BA3CBF">
      <w:pPr>
        <w:jc w:val="right"/>
        <w:rPr>
          <w:rFonts w:ascii="Times New Roman" w:hAnsi="Times New Roman"/>
          <w:sz w:val="28"/>
          <w:szCs w:val="28"/>
        </w:rPr>
      </w:pPr>
    </w:p>
    <w:sectPr w:rsidR="00C45AA5" w:rsidRPr="00AA5BE8" w:rsidSect="001B310F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567153"/>
    <w:multiLevelType w:val="hybridMultilevel"/>
    <w:tmpl w:val="2BB2A9D6"/>
    <w:lvl w:ilvl="0" w:tplc="C0C85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5F6B02"/>
    <w:multiLevelType w:val="hybridMultilevel"/>
    <w:tmpl w:val="0D8E4B80"/>
    <w:lvl w:ilvl="0" w:tplc="26004E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486"/>
    <w:rsid w:val="000105EF"/>
    <w:rsid w:val="00021315"/>
    <w:rsid w:val="00063C34"/>
    <w:rsid w:val="0007271D"/>
    <w:rsid w:val="000B6B8B"/>
    <w:rsid w:val="000E3D0D"/>
    <w:rsid w:val="00127B9D"/>
    <w:rsid w:val="001A44C6"/>
    <w:rsid w:val="001B310F"/>
    <w:rsid w:val="00206833"/>
    <w:rsid w:val="00215FAB"/>
    <w:rsid w:val="00232CF0"/>
    <w:rsid w:val="00233119"/>
    <w:rsid w:val="002507E9"/>
    <w:rsid w:val="00250E48"/>
    <w:rsid w:val="002A0994"/>
    <w:rsid w:val="002A617D"/>
    <w:rsid w:val="002E0A19"/>
    <w:rsid w:val="002F5323"/>
    <w:rsid w:val="003008BC"/>
    <w:rsid w:val="00305686"/>
    <w:rsid w:val="003245F4"/>
    <w:rsid w:val="0032797B"/>
    <w:rsid w:val="003731C3"/>
    <w:rsid w:val="00375B9C"/>
    <w:rsid w:val="0038531C"/>
    <w:rsid w:val="003B5538"/>
    <w:rsid w:val="004876EB"/>
    <w:rsid w:val="004A6CA1"/>
    <w:rsid w:val="004C39EF"/>
    <w:rsid w:val="004F21C8"/>
    <w:rsid w:val="0050230A"/>
    <w:rsid w:val="005045BC"/>
    <w:rsid w:val="00537B78"/>
    <w:rsid w:val="00572782"/>
    <w:rsid w:val="00580D3A"/>
    <w:rsid w:val="005A1EED"/>
    <w:rsid w:val="005B4910"/>
    <w:rsid w:val="005B7B30"/>
    <w:rsid w:val="005D29A2"/>
    <w:rsid w:val="005F7486"/>
    <w:rsid w:val="0060618B"/>
    <w:rsid w:val="0062160B"/>
    <w:rsid w:val="0063268B"/>
    <w:rsid w:val="00641C82"/>
    <w:rsid w:val="006527A2"/>
    <w:rsid w:val="0067397C"/>
    <w:rsid w:val="00685B0D"/>
    <w:rsid w:val="006B1FD4"/>
    <w:rsid w:val="006D3673"/>
    <w:rsid w:val="006D77E3"/>
    <w:rsid w:val="006F1BBC"/>
    <w:rsid w:val="006F5065"/>
    <w:rsid w:val="00703ECE"/>
    <w:rsid w:val="00704EDF"/>
    <w:rsid w:val="00720E98"/>
    <w:rsid w:val="007466D5"/>
    <w:rsid w:val="00772F3C"/>
    <w:rsid w:val="00775CDA"/>
    <w:rsid w:val="00780577"/>
    <w:rsid w:val="0079020B"/>
    <w:rsid w:val="007B1A89"/>
    <w:rsid w:val="007D4DAC"/>
    <w:rsid w:val="007E2230"/>
    <w:rsid w:val="007E66A4"/>
    <w:rsid w:val="007F00AE"/>
    <w:rsid w:val="00805FCA"/>
    <w:rsid w:val="00841AF2"/>
    <w:rsid w:val="00847835"/>
    <w:rsid w:val="00854DE1"/>
    <w:rsid w:val="00882FA4"/>
    <w:rsid w:val="008D197F"/>
    <w:rsid w:val="008D3C34"/>
    <w:rsid w:val="008E03BF"/>
    <w:rsid w:val="0091523A"/>
    <w:rsid w:val="00916E85"/>
    <w:rsid w:val="00997047"/>
    <w:rsid w:val="00A076BB"/>
    <w:rsid w:val="00A541F3"/>
    <w:rsid w:val="00A576D9"/>
    <w:rsid w:val="00A6499E"/>
    <w:rsid w:val="00A70B8E"/>
    <w:rsid w:val="00A7185C"/>
    <w:rsid w:val="00A774A5"/>
    <w:rsid w:val="00A81632"/>
    <w:rsid w:val="00A8339D"/>
    <w:rsid w:val="00AA5BE8"/>
    <w:rsid w:val="00AD376F"/>
    <w:rsid w:val="00AD3BA4"/>
    <w:rsid w:val="00B147F8"/>
    <w:rsid w:val="00B16623"/>
    <w:rsid w:val="00B3431E"/>
    <w:rsid w:val="00B532E2"/>
    <w:rsid w:val="00B83192"/>
    <w:rsid w:val="00B96C74"/>
    <w:rsid w:val="00BA3CBF"/>
    <w:rsid w:val="00BB0582"/>
    <w:rsid w:val="00BC11C9"/>
    <w:rsid w:val="00C16BB4"/>
    <w:rsid w:val="00C1782F"/>
    <w:rsid w:val="00C45AA5"/>
    <w:rsid w:val="00C46755"/>
    <w:rsid w:val="00C604BE"/>
    <w:rsid w:val="00C6299F"/>
    <w:rsid w:val="00C63918"/>
    <w:rsid w:val="00C666B8"/>
    <w:rsid w:val="00C67CB5"/>
    <w:rsid w:val="00C72F6F"/>
    <w:rsid w:val="00CB0ED7"/>
    <w:rsid w:val="00CC66D2"/>
    <w:rsid w:val="00CD299D"/>
    <w:rsid w:val="00CD6574"/>
    <w:rsid w:val="00D05D53"/>
    <w:rsid w:val="00E02129"/>
    <w:rsid w:val="00E17F6D"/>
    <w:rsid w:val="00E557CB"/>
    <w:rsid w:val="00E80A8A"/>
    <w:rsid w:val="00E820A5"/>
    <w:rsid w:val="00EA0282"/>
    <w:rsid w:val="00EB3AD8"/>
    <w:rsid w:val="00EC1217"/>
    <w:rsid w:val="00ED76BA"/>
    <w:rsid w:val="00F25396"/>
    <w:rsid w:val="00F27A08"/>
    <w:rsid w:val="00F32A8F"/>
    <w:rsid w:val="00F84406"/>
    <w:rsid w:val="00F87417"/>
    <w:rsid w:val="00FC1CD6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116</cp:revision>
  <dcterms:created xsi:type="dcterms:W3CDTF">2015-05-12T10:05:00Z</dcterms:created>
  <dcterms:modified xsi:type="dcterms:W3CDTF">2024-04-01T08:21:00Z</dcterms:modified>
</cp:coreProperties>
</file>